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车辆报废手续办结时间承诺书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我单位承诺：在机动车辆所有人提供办理报废手续需要的资料及时完整的情况下，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个工作日内完成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vertAlign w:val="baseline"/>
          <w:lang w:val="en-US" w:eastAsia="zh-CN"/>
        </w:rPr>
        <w:t>新A84054、新A84288、</w:t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 w:bidi="ar"/>
        </w:rPr>
        <w:t>新</w:t>
      </w:r>
      <w:r>
        <w:rPr>
          <w:rStyle w:val="7"/>
          <w:rFonts w:hint="eastAsia" w:ascii="仿宋" w:hAnsi="仿宋" w:eastAsia="仿宋" w:cs="仿宋"/>
          <w:sz w:val="28"/>
          <w:szCs w:val="28"/>
          <w:lang w:val="en-US" w:eastAsia="zh-CN" w:bidi="ar"/>
        </w:rPr>
        <w:t>AD1015、</w:t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 w:bidi="ar"/>
        </w:rPr>
        <w:t>新</w:t>
      </w:r>
      <w:r>
        <w:rPr>
          <w:rStyle w:val="7"/>
          <w:rFonts w:hint="eastAsia" w:ascii="仿宋" w:hAnsi="仿宋" w:eastAsia="仿宋" w:cs="仿宋"/>
          <w:sz w:val="28"/>
          <w:szCs w:val="28"/>
          <w:lang w:val="en-US" w:eastAsia="zh-CN" w:bidi="ar"/>
        </w:rPr>
        <w:t>AD0891、</w:t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 w:bidi="ar"/>
        </w:rPr>
        <w:t>新</w:t>
      </w:r>
      <w:r>
        <w:rPr>
          <w:rStyle w:val="7"/>
          <w:rFonts w:hint="eastAsia" w:ascii="仿宋" w:hAnsi="仿宋" w:eastAsia="仿宋" w:cs="仿宋"/>
          <w:sz w:val="28"/>
          <w:szCs w:val="28"/>
          <w:lang w:val="en-US" w:eastAsia="zh-CN" w:bidi="ar"/>
        </w:rPr>
        <w:t>AD1029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等5辆车</w:t>
      </w:r>
      <w:r>
        <w:rPr>
          <w:rFonts w:hint="eastAsia" w:ascii="仿宋" w:hAnsi="仿宋" w:eastAsia="仿宋" w:cs="仿宋"/>
          <w:color w:val="auto"/>
          <w:sz w:val="32"/>
          <w:szCs w:val="28"/>
          <w:highlight w:val="none"/>
          <w:lang w:val="en-US" w:eastAsia="zh-CN"/>
        </w:rPr>
        <w:t>的报废处置手续，并向车主递交车辆管理所出具的《机动车注销证明书》等报废车辆处置的相关资料。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28"/>
          <w:highlight w:val="none"/>
          <w:lang w:val="en-US" w:eastAsia="zh-CN"/>
        </w:rPr>
        <w:t xml:space="preserve">                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回收商（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法定代表人（签字或签章）：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联系人及电话：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>
      <w:pPr>
        <w:snapToGrid w:val="0"/>
        <w:spacing w:before="50" w:after="156" w:afterLines="50"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054A9"/>
    <w:rsid w:val="6BF0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ahoma" w:hAnsi="Tahoma"/>
      <w:sz w:val="24"/>
      <w:szCs w:val="24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  <w:pPr>
      <w:shd w:val="clear" w:color="auto" w:fill="000080"/>
    </w:pPr>
    <w:rPr>
      <w:rFonts w:hint="eastAsia"/>
    </w:rPr>
  </w:style>
  <w:style w:type="paragraph" w:customStyle="1" w:styleId="5">
    <w:name w:val=" Char Char Char Char Char Char Char"/>
    <w:basedOn w:val="2"/>
    <w:link w:val="4"/>
    <w:qFormat/>
    <w:uiPriority w:val="0"/>
    <w:rPr>
      <w:rFonts w:ascii="Tahoma" w:hAnsi="Tahoma"/>
      <w:sz w:val="24"/>
      <w:szCs w:val="24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2025-12-04T09:31:00Z</dcterms:created>
  <dc:creator>pbc</dc:creator>
  <cp:lastModifiedBy>pbc</cp:lastModifiedBy>
  <dcterms:modified xsi:type="dcterms:W3CDTF">2025-12-04T09:33:18Z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